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26E" w:rsidRPr="0074026E" w:rsidRDefault="007A0407" w:rsidP="007A0407">
      <w:pPr>
        <w:rPr>
          <w:b/>
          <w:lang w:val="ro-RO"/>
        </w:rPr>
      </w:pPr>
      <w:r w:rsidRPr="0074026E">
        <w:rPr>
          <w:b/>
          <w:lang w:val="ro-RO"/>
        </w:rPr>
        <w:t>Nr. înreg.:</w:t>
      </w:r>
      <w:r w:rsidR="00817100" w:rsidRPr="0074026E">
        <w:rPr>
          <w:b/>
          <w:lang w:val="ro-RO"/>
        </w:rPr>
        <w:t xml:space="preserve"> </w:t>
      </w:r>
      <w:r w:rsidR="0074026E" w:rsidRPr="0074026E">
        <w:rPr>
          <w:b/>
          <w:lang w:val="ro-RO"/>
        </w:rPr>
        <w:t>11109/26.02.2026</w:t>
      </w:r>
    </w:p>
    <w:p w:rsidR="007A0407" w:rsidRPr="00282595" w:rsidRDefault="007A0407" w:rsidP="003B71AF">
      <w:pPr>
        <w:jc w:val="center"/>
        <w:rPr>
          <w:b/>
          <w:caps/>
          <w:lang w:val="ro-RO"/>
        </w:rPr>
      </w:pPr>
    </w:p>
    <w:p w:rsidR="007A0407" w:rsidRPr="00282595" w:rsidRDefault="007A0407" w:rsidP="006D68CD">
      <w:pPr>
        <w:rPr>
          <w:b/>
          <w:caps/>
          <w:lang w:val="ro-RO"/>
        </w:rPr>
      </w:pPr>
    </w:p>
    <w:p w:rsidR="003B71AF" w:rsidRPr="00282595" w:rsidRDefault="003B71AF" w:rsidP="003B71AF">
      <w:pPr>
        <w:jc w:val="center"/>
        <w:rPr>
          <w:b/>
          <w:caps/>
          <w:lang w:val="ro-RO"/>
        </w:rPr>
      </w:pPr>
      <w:r w:rsidRPr="00282595">
        <w:rPr>
          <w:b/>
          <w:caps/>
          <w:lang w:val="ro-RO"/>
        </w:rPr>
        <w:t>proiect de hotărâre</w:t>
      </w:r>
    </w:p>
    <w:p w:rsidR="003B71AF" w:rsidRPr="00282595" w:rsidRDefault="003B71AF" w:rsidP="003B71AF">
      <w:pPr>
        <w:jc w:val="center"/>
        <w:rPr>
          <w:b/>
          <w:lang w:val="ro-RO"/>
        </w:rPr>
      </w:pPr>
      <w:r w:rsidRPr="00282595">
        <w:rPr>
          <w:b/>
          <w:lang w:val="ro-RO"/>
        </w:rPr>
        <w:t xml:space="preserve">privind aprobarea Regulamentului de </w:t>
      </w:r>
      <w:r w:rsidR="00047EDC" w:rsidRPr="00282595">
        <w:rPr>
          <w:b/>
          <w:lang w:val="ro-RO"/>
        </w:rPr>
        <w:t xml:space="preserve">organizare și </w:t>
      </w:r>
      <w:r w:rsidRPr="00282595">
        <w:rPr>
          <w:b/>
          <w:lang w:val="ro-RO"/>
        </w:rPr>
        <w:t>funcționare a sistemului</w:t>
      </w:r>
      <w:r w:rsidR="00047EDC" w:rsidRPr="00282595">
        <w:rPr>
          <w:b/>
          <w:lang w:val="ro-RO"/>
        </w:rPr>
        <w:t xml:space="preserve"> de parcări publice cu plată și de reședință</w:t>
      </w:r>
      <w:r w:rsidRPr="00282595">
        <w:rPr>
          <w:b/>
          <w:lang w:val="ro-RO"/>
        </w:rPr>
        <w:t xml:space="preserve"> </w:t>
      </w:r>
      <w:r w:rsidR="0006254F">
        <w:rPr>
          <w:b/>
          <w:lang w:val="ro-RO"/>
        </w:rPr>
        <w:t>în m</w:t>
      </w:r>
      <w:r w:rsidR="00047EDC" w:rsidRPr="00282595">
        <w:rPr>
          <w:b/>
          <w:lang w:val="ro-RO"/>
        </w:rPr>
        <w:t>unicipiul Sfântu Gheorghe</w:t>
      </w:r>
    </w:p>
    <w:p w:rsidR="005837A1" w:rsidRPr="00282595" w:rsidRDefault="005837A1" w:rsidP="003B71AF">
      <w:pPr>
        <w:jc w:val="center"/>
        <w:rPr>
          <w:b/>
          <w:lang w:val="ro-RO"/>
        </w:rPr>
      </w:pPr>
    </w:p>
    <w:p w:rsidR="003B71AF" w:rsidRPr="00282595" w:rsidRDefault="003B71AF" w:rsidP="003B71AF">
      <w:pPr>
        <w:jc w:val="center"/>
        <w:rPr>
          <w:b/>
          <w:lang w:val="ro-RO"/>
        </w:rPr>
      </w:pPr>
    </w:p>
    <w:p w:rsidR="003B71AF" w:rsidRPr="00282595" w:rsidRDefault="0006254F" w:rsidP="003B71AF">
      <w:pPr>
        <w:ind w:firstLine="567"/>
        <w:jc w:val="both"/>
        <w:rPr>
          <w:b/>
          <w:lang w:val="ro-RO"/>
        </w:rPr>
      </w:pPr>
      <w:r>
        <w:rPr>
          <w:b/>
          <w:lang w:val="ro-RO"/>
        </w:rPr>
        <w:t>Consiliul Local al M</w:t>
      </w:r>
      <w:r w:rsidR="003B71AF" w:rsidRPr="00282595">
        <w:rPr>
          <w:b/>
          <w:lang w:val="ro-RO"/>
        </w:rPr>
        <w:t xml:space="preserve">unicipiului Sfântu Gheorghe, în ședință </w:t>
      </w:r>
      <w:r w:rsidR="001C7254" w:rsidRPr="00282595">
        <w:rPr>
          <w:b/>
          <w:lang w:val="ro-RO"/>
        </w:rPr>
        <w:t>ordinară</w:t>
      </w:r>
      <w:r w:rsidR="003B71AF" w:rsidRPr="00282595">
        <w:rPr>
          <w:b/>
          <w:lang w:val="ro-RO"/>
        </w:rPr>
        <w:t>:</w:t>
      </w:r>
    </w:p>
    <w:p w:rsidR="00574FA8" w:rsidRDefault="003B71AF" w:rsidP="00574FA8">
      <w:pPr>
        <w:ind w:firstLine="567"/>
        <w:jc w:val="both"/>
        <w:rPr>
          <w:lang w:val="ro-RO"/>
        </w:rPr>
      </w:pPr>
      <w:r w:rsidRPr="00282595">
        <w:rPr>
          <w:lang w:val="ro-RO"/>
        </w:rPr>
        <w:t xml:space="preserve">Având în vedere Referatul de aprobare nr. </w:t>
      </w:r>
      <w:r w:rsidR="00FC1969">
        <w:rPr>
          <w:lang w:val="ro-RO"/>
        </w:rPr>
        <w:t>11108</w:t>
      </w:r>
      <w:r w:rsidR="001C7254" w:rsidRPr="00282595">
        <w:rPr>
          <w:lang w:val="ro-RO"/>
        </w:rPr>
        <w:t>/</w:t>
      </w:r>
      <w:r w:rsidR="00FC1969">
        <w:rPr>
          <w:lang w:val="ro-RO"/>
        </w:rPr>
        <w:t>26</w:t>
      </w:r>
      <w:r w:rsidR="00817100" w:rsidRPr="00282595">
        <w:rPr>
          <w:lang w:val="ro-RO"/>
        </w:rPr>
        <w:t>.</w:t>
      </w:r>
      <w:r w:rsidR="00100851">
        <w:rPr>
          <w:lang w:val="ro-RO"/>
        </w:rPr>
        <w:t>0</w:t>
      </w:r>
      <w:r w:rsidR="00FC1969">
        <w:rPr>
          <w:lang w:val="ro-RO"/>
        </w:rPr>
        <w:t>2</w:t>
      </w:r>
      <w:r w:rsidR="00817100" w:rsidRPr="00282595">
        <w:rPr>
          <w:lang w:val="ro-RO"/>
        </w:rPr>
        <w:t>.202</w:t>
      </w:r>
      <w:r w:rsidR="00100851">
        <w:rPr>
          <w:lang w:val="ro-RO"/>
        </w:rPr>
        <w:t>6</w:t>
      </w:r>
      <w:r w:rsidRPr="00282595">
        <w:rPr>
          <w:lang w:val="ro-RO"/>
        </w:rPr>
        <w:t xml:space="preserve"> al </w:t>
      </w:r>
      <w:r w:rsidR="001C7254" w:rsidRPr="00282595">
        <w:rPr>
          <w:lang w:val="ro-RO"/>
        </w:rPr>
        <w:t xml:space="preserve">viceprimarului </w:t>
      </w:r>
      <w:r w:rsidRPr="00282595">
        <w:rPr>
          <w:lang w:val="ro-RO"/>
        </w:rPr>
        <w:t xml:space="preserve">municipiului, dl. </w:t>
      </w:r>
      <w:r w:rsidR="001C7254" w:rsidRPr="00282595">
        <w:rPr>
          <w:lang w:val="ro-RO"/>
        </w:rPr>
        <w:t>Toth-Birtan Csaba</w:t>
      </w:r>
      <w:r w:rsidRPr="00282595">
        <w:rPr>
          <w:lang w:val="ro-RO"/>
        </w:rPr>
        <w:t>;</w:t>
      </w:r>
    </w:p>
    <w:p w:rsidR="003B71AF" w:rsidRPr="0074026E" w:rsidRDefault="003B71AF" w:rsidP="00574FA8">
      <w:pPr>
        <w:ind w:firstLine="567"/>
        <w:jc w:val="both"/>
        <w:rPr>
          <w:lang w:val="ro-RO"/>
        </w:rPr>
      </w:pPr>
      <w:r w:rsidRPr="0074026E">
        <w:rPr>
          <w:lang w:val="ro-RO"/>
        </w:rPr>
        <w:t xml:space="preserve">Având în vedere Raportul de specialitate nr. </w:t>
      </w:r>
      <w:r w:rsidR="0074026E" w:rsidRPr="0074026E">
        <w:rPr>
          <w:lang w:val="ro-RO"/>
        </w:rPr>
        <w:t xml:space="preserve">11110/26.02.2026 </w:t>
      </w:r>
      <w:r w:rsidRPr="0074026E">
        <w:rPr>
          <w:lang w:val="ro-RO"/>
        </w:rPr>
        <w:t xml:space="preserve">al Compartimentului </w:t>
      </w:r>
      <w:r w:rsidR="001C7254" w:rsidRPr="0074026E">
        <w:rPr>
          <w:lang w:val="ro-RO"/>
        </w:rPr>
        <w:t>pentru autorizarea serviciilor de transport pub</w:t>
      </w:r>
      <w:r w:rsidR="0006254F" w:rsidRPr="0074026E">
        <w:rPr>
          <w:lang w:val="ro-RO"/>
        </w:rPr>
        <w:t>lic local din cadrul Primăriei m</w:t>
      </w:r>
      <w:r w:rsidR="001C7254" w:rsidRPr="0074026E">
        <w:rPr>
          <w:lang w:val="ro-RO"/>
        </w:rPr>
        <w:t>unicipiului Sfântu Gheorghe</w:t>
      </w:r>
      <w:r w:rsidRPr="0074026E">
        <w:rPr>
          <w:lang w:val="ro-RO"/>
        </w:rPr>
        <w:t>;</w:t>
      </w:r>
    </w:p>
    <w:p w:rsidR="001C7254" w:rsidRPr="00282595" w:rsidRDefault="001C7254" w:rsidP="003B71AF">
      <w:pPr>
        <w:ind w:firstLine="567"/>
        <w:jc w:val="both"/>
        <w:rPr>
          <w:lang w:val="ro-RO"/>
        </w:rPr>
      </w:pPr>
      <w:r w:rsidRPr="00282595">
        <w:rPr>
          <w:lang w:val="ro-RO"/>
        </w:rPr>
        <w:t xml:space="preserve">Având în vedere Avizul de principiu favorabil al Biroului Rutier din cadrul Poliției municipiului Sfântu Gheorghe nr. </w:t>
      </w:r>
      <w:r w:rsidR="002C078E">
        <w:rPr>
          <w:lang w:val="ro-RO"/>
        </w:rPr>
        <w:t>_____/___</w:t>
      </w:r>
      <w:r w:rsidRPr="00282595">
        <w:rPr>
          <w:lang w:val="ro-RO"/>
        </w:rPr>
        <w:t xml:space="preserve">, înregistrat </w:t>
      </w:r>
      <w:r w:rsidR="002C078E">
        <w:rPr>
          <w:lang w:val="ro-RO"/>
        </w:rPr>
        <w:t>la Primăria municipiului Sfântu Gheorghe cu nr. _____/_____;</w:t>
      </w:r>
    </w:p>
    <w:p w:rsidR="003B71AF" w:rsidRPr="00282595" w:rsidRDefault="003B71AF" w:rsidP="003B71AF">
      <w:pPr>
        <w:ind w:firstLine="567"/>
        <w:jc w:val="both"/>
        <w:rPr>
          <w:lang w:val="ro-RO"/>
        </w:rPr>
      </w:pPr>
      <w:r w:rsidRPr="00282595">
        <w:rPr>
          <w:lang w:val="ro-RO"/>
        </w:rPr>
        <w:t>Având în vedere referatele Comisiilor de specialitate ale Consiliului Local al Municipiului Sfântu Gheorghe;</w:t>
      </w:r>
    </w:p>
    <w:p w:rsidR="00790A73" w:rsidRPr="00282595" w:rsidRDefault="00790A73" w:rsidP="003B71AF">
      <w:pPr>
        <w:ind w:firstLine="567"/>
        <w:jc w:val="both"/>
        <w:rPr>
          <w:lang w:val="ro-RO"/>
        </w:rPr>
      </w:pPr>
      <w:r w:rsidRPr="00282595">
        <w:rPr>
          <w:lang w:val="ro-RO"/>
        </w:rPr>
        <w:t>Având în vedere prevederile art. 63 alin. (4) și art. 128 din OUG nr. 1</w:t>
      </w:r>
      <w:r w:rsidR="006C5B5E" w:rsidRPr="00282595">
        <w:rPr>
          <w:lang w:val="ro-RO"/>
        </w:rPr>
        <w:t>9</w:t>
      </w:r>
      <w:r w:rsidRPr="00282595">
        <w:rPr>
          <w:lang w:val="ro-RO"/>
        </w:rPr>
        <w:t xml:space="preserve">5/2002 privind circulația pe drumurile publice, aprobată prin Legea nr. 49/2006, cu modificările și completările ulterioare; </w:t>
      </w:r>
    </w:p>
    <w:p w:rsidR="00017FF8" w:rsidRPr="00282595" w:rsidRDefault="00017FF8" w:rsidP="003B71AF">
      <w:pPr>
        <w:ind w:firstLine="567"/>
        <w:jc w:val="both"/>
        <w:rPr>
          <w:lang w:val="ro-RO"/>
        </w:rPr>
      </w:pPr>
      <w:r w:rsidRPr="00282595">
        <w:rPr>
          <w:lang w:val="ro-RO"/>
        </w:rPr>
        <w:t>Având în vedere prevederile OG nr. 2/2001 privind regimul juridic al contravențiilor, aprobată prin Legea nr. 180/2002, cu modificările și completările</w:t>
      </w:r>
      <w:r w:rsidR="00790A73" w:rsidRPr="00282595">
        <w:rPr>
          <w:lang w:val="ro-RO"/>
        </w:rPr>
        <w:t xml:space="preserve"> ulterioare</w:t>
      </w:r>
      <w:r w:rsidR="009D43C4" w:rsidRPr="00282595">
        <w:rPr>
          <w:lang w:val="ro-RO"/>
        </w:rPr>
        <w:t>;</w:t>
      </w:r>
    </w:p>
    <w:p w:rsidR="00790A73" w:rsidRDefault="00790A73" w:rsidP="003B71AF">
      <w:pPr>
        <w:ind w:firstLine="567"/>
        <w:jc w:val="both"/>
        <w:rPr>
          <w:lang w:val="ro-RO"/>
        </w:rPr>
      </w:pPr>
      <w:r w:rsidRPr="00282595">
        <w:rPr>
          <w:lang w:val="ro-RO"/>
        </w:rPr>
        <w:t xml:space="preserve">Având în vedere prevederile art. 3 alin. (1) lit. i), </w:t>
      </w:r>
      <w:r w:rsidR="00A761B7" w:rsidRPr="00282595">
        <w:rPr>
          <w:lang w:val="ro-RO"/>
        </w:rPr>
        <w:t>art. 5 pct. 2 lit. g), respectiv</w:t>
      </w:r>
      <w:r w:rsidRPr="00282595">
        <w:rPr>
          <w:lang w:val="ro-RO"/>
        </w:rPr>
        <w:t xml:space="preserve"> </w:t>
      </w:r>
      <w:r w:rsidR="00A761B7" w:rsidRPr="00282595">
        <w:rPr>
          <w:lang w:val="ro-RO"/>
        </w:rPr>
        <w:t>art. 7 din OG nr. 71/2002 privind organizarea și funcționarea serviciilor publice de administrare a domeniului public și privat de interes local, cu modificările și completările ulterioare;</w:t>
      </w:r>
    </w:p>
    <w:p w:rsidR="00FC42A7" w:rsidRPr="00282595" w:rsidRDefault="00FC42A7" w:rsidP="00FC42A7">
      <w:pPr>
        <w:ind w:firstLine="567"/>
        <w:jc w:val="both"/>
        <w:rPr>
          <w:lang w:val="ro-RO"/>
        </w:rPr>
      </w:pPr>
      <w:r w:rsidRPr="00282595">
        <w:rPr>
          <w:lang w:val="ro-RO"/>
        </w:rPr>
        <w:t>Având în vedere parcurgerea procedurii prevăzute la art. 7 din Legea nr. 52/2003 privind transparența decizională în administrația publică, republicată, cu modificările ulterioare;</w:t>
      </w:r>
    </w:p>
    <w:p w:rsidR="003B71AF" w:rsidRPr="00282595" w:rsidRDefault="003B71AF" w:rsidP="003B71AF">
      <w:pPr>
        <w:ind w:firstLine="567"/>
        <w:jc w:val="both"/>
        <w:rPr>
          <w:lang w:val="ro-RO"/>
        </w:rPr>
      </w:pPr>
      <w:r w:rsidRPr="00282595">
        <w:rPr>
          <w:lang w:val="ro-RO"/>
        </w:rPr>
        <w:t xml:space="preserve">În conformitate cu </w:t>
      </w:r>
      <w:r w:rsidR="00A13201" w:rsidRPr="00282595">
        <w:rPr>
          <w:lang w:val="ro-RO"/>
        </w:rPr>
        <w:t xml:space="preserve">prevederile </w:t>
      </w:r>
      <w:r w:rsidRPr="00282595">
        <w:rPr>
          <w:lang w:val="ro-RO"/>
        </w:rPr>
        <w:t xml:space="preserve">art. 129 alin (2) lit. </w:t>
      </w:r>
      <w:r w:rsidR="00A13201" w:rsidRPr="00282595">
        <w:rPr>
          <w:lang w:val="ro-RO"/>
        </w:rPr>
        <w:t xml:space="preserve">b), c) și d), alin. (6) lit. a) și b) și alin. </w:t>
      </w:r>
      <w:r w:rsidRPr="00282595">
        <w:rPr>
          <w:lang w:val="ro-RO"/>
        </w:rPr>
        <w:t>(</w:t>
      </w:r>
      <w:r w:rsidR="00A13201" w:rsidRPr="00282595">
        <w:rPr>
          <w:lang w:val="ro-RO"/>
        </w:rPr>
        <w:t>7) lit. s)</w:t>
      </w:r>
      <w:r w:rsidRPr="00282595">
        <w:rPr>
          <w:lang w:val="ro-RO"/>
        </w:rPr>
        <w:t xml:space="preserve"> din OUG nr. 57/2019 privind Codul administrativ, cu modificările și completările ulterioare;</w:t>
      </w:r>
    </w:p>
    <w:p w:rsidR="003B71AF" w:rsidRPr="00282595" w:rsidRDefault="003B71AF" w:rsidP="003B71AF">
      <w:pPr>
        <w:ind w:firstLine="567"/>
        <w:jc w:val="both"/>
        <w:rPr>
          <w:lang w:val="ro-RO"/>
        </w:rPr>
      </w:pPr>
      <w:r w:rsidRPr="00282595">
        <w:rPr>
          <w:lang w:val="ro-RO"/>
        </w:rPr>
        <w:t>În temeiul art. 139 alin (1) și art. 196 alin (1) lit. a</w:t>
      </w:r>
      <w:r w:rsidR="00A13201" w:rsidRPr="00282595">
        <w:rPr>
          <w:lang w:val="ro-RO"/>
        </w:rPr>
        <w:t>)</w:t>
      </w:r>
      <w:r w:rsidRPr="00282595">
        <w:rPr>
          <w:lang w:val="ro-RO"/>
        </w:rPr>
        <w:t xml:space="preserve"> din OUG nr. 57/2019 privind Codul administrativ, cu modificările și completările ulterioare;</w:t>
      </w:r>
    </w:p>
    <w:p w:rsidR="003B71AF" w:rsidRPr="00282595" w:rsidRDefault="003B71AF" w:rsidP="003B71AF">
      <w:pPr>
        <w:jc w:val="both"/>
        <w:rPr>
          <w:b/>
          <w:lang w:val="ro-RO"/>
        </w:rPr>
      </w:pPr>
    </w:p>
    <w:p w:rsidR="003B71AF" w:rsidRPr="00282595" w:rsidRDefault="003B71AF" w:rsidP="003B71AF">
      <w:pPr>
        <w:jc w:val="center"/>
        <w:rPr>
          <w:b/>
          <w:lang w:val="ro-RO"/>
        </w:rPr>
      </w:pPr>
      <w:r w:rsidRPr="00282595">
        <w:rPr>
          <w:b/>
          <w:lang w:val="ro-RO"/>
        </w:rPr>
        <w:t>HOTĂRĂȘTE</w:t>
      </w:r>
    </w:p>
    <w:p w:rsidR="003B71AF" w:rsidRPr="00282595" w:rsidRDefault="003B71AF" w:rsidP="003B71AF">
      <w:pPr>
        <w:jc w:val="center"/>
        <w:rPr>
          <w:b/>
          <w:lang w:val="ro-RO"/>
        </w:rPr>
      </w:pPr>
    </w:p>
    <w:p w:rsidR="003B71AF" w:rsidRDefault="003B71AF" w:rsidP="003B71AF">
      <w:pPr>
        <w:ind w:firstLine="567"/>
        <w:jc w:val="both"/>
        <w:rPr>
          <w:lang w:val="ro-RO"/>
        </w:rPr>
      </w:pPr>
      <w:r w:rsidRPr="00282595">
        <w:rPr>
          <w:b/>
          <w:lang w:val="ro-RO"/>
        </w:rPr>
        <w:t>ART.</w:t>
      </w:r>
      <w:r w:rsidR="00A13201" w:rsidRPr="00282595">
        <w:rPr>
          <w:b/>
          <w:lang w:val="ro-RO"/>
        </w:rPr>
        <w:t xml:space="preserve"> </w:t>
      </w:r>
      <w:r w:rsidRPr="00282595">
        <w:rPr>
          <w:b/>
          <w:lang w:val="ro-RO"/>
        </w:rPr>
        <w:t xml:space="preserve">1. – </w:t>
      </w:r>
      <w:r w:rsidRPr="00282595">
        <w:rPr>
          <w:lang w:val="ro-RO"/>
        </w:rPr>
        <w:t xml:space="preserve">Se aprobă Regulamentul </w:t>
      </w:r>
      <w:r w:rsidR="00A13201" w:rsidRPr="00282595">
        <w:rPr>
          <w:lang w:val="ro-RO"/>
        </w:rPr>
        <w:t>de organizare și funcționare a sistemului de parcări publi</w:t>
      </w:r>
      <w:r w:rsidR="0006254F">
        <w:rPr>
          <w:lang w:val="ro-RO"/>
        </w:rPr>
        <w:t>ce cu plată și de reședință în m</w:t>
      </w:r>
      <w:r w:rsidR="00A13201" w:rsidRPr="00282595">
        <w:rPr>
          <w:lang w:val="ro-RO"/>
        </w:rPr>
        <w:t>unicipiul Sfântu Gheorghe</w:t>
      </w:r>
      <w:r w:rsidRPr="00282595">
        <w:rPr>
          <w:lang w:val="ro-RO"/>
        </w:rPr>
        <w:t xml:space="preserve">, </w:t>
      </w:r>
      <w:r w:rsidR="0074026E">
        <w:rPr>
          <w:lang w:val="ro-RO"/>
        </w:rPr>
        <w:t>Anexa</w:t>
      </w:r>
      <w:r w:rsidRPr="00282595">
        <w:rPr>
          <w:lang w:val="ro-RO"/>
        </w:rPr>
        <w:t xml:space="preserve"> </w:t>
      </w:r>
      <w:r w:rsidR="006964BF">
        <w:rPr>
          <w:lang w:val="ro-RO"/>
        </w:rPr>
        <w:t xml:space="preserve">nr. 1 la prezenta hotărâre din </w:t>
      </w:r>
      <w:r w:rsidRPr="00282595">
        <w:rPr>
          <w:lang w:val="ro-RO"/>
        </w:rPr>
        <w:t>care face parte integrantă.</w:t>
      </w:r>
    </w:p>
    <w:p w:rsidR="006964BF" w:rsidRDefault="006964BF" w:rsidP="003B71AF">
      <w:pPr>
        <w:ind w:firstLine="567"/>
        <w:jc w:val="both"/>
        <w:rPr>
          <w:lang w:val="ro-RO"/>
        </w:rPr>
      </w:pPr>
      <w:r>
        <w:rPr>
          <w:b/>
          <w:lang w:val="ro-RO"/>
        </w:rPr>
        <w:t xml:space="preserve">ART. 2. – </w:t>
      </w:r>
      <w:r>
        <w:rPr>
          <w:lang w:val="ro-RO"/>
        </w:rPr>
        <w:t xml:space="preserve">Se aprobă Lista tarifelor aplicabile în parcările publice cu plată din </w:t>
      </w:r>
      <w:r w:rsidR="0006254F">
        <w:rPr>
          <w:lang w:val="ro-RO"/>
        </w:rPr>
        <w:t>municipiul</w:t>
      </w:r>
      <w:r w:rsidR="0074026E">
        <w:rPr>
          <w:lang w:val="ro-RO"/>
        </w:rPr>
        <w:t xml:space="preserve"> Sfântu Gheorghe, Anexa</w:t>
      </w:r>
      <w:r>
        <w:rPr>
          <w:lang w:val="ro-RO"/>
        </w:rPr>
        <w:t xml:space="preserve"> nr. 2 la prezenta hotărâre din care face parte integrantă.</w:t>
      </w:r>
    </w:p>
    <w:p w:rsidR="0006386F" w:rsidRPr="0006386F" w:rsidRDefault="0006386F" w:rsidP="003B71AF">
      <w:pPr>
        <w:ind w:firstLine="567"/>
        <w:jc w:val="both"/>
        <w:rPr>
          <w:lang w:val="ro-RO"/>
        </w:rPr>
      </w:pPr>
      <w:r>
        <w:rPr>
          <w:b/>
          <w:lang w:val="ro-RO"/>
        </w:rPr>
        <w:t xml:space="preserve">ART. 3. – </w:t>
      </w:r>
      <w:r>
        <w:rPr>
          <w:lang w:val="ro-RO"/>
        </w:rPr>
        <w:t>Se aprobă Lista tarifelor aplicabile în locurile de parcare din p</w:t>
      </w:r>
      <w:r w:rsidR="00667801">
        <w:rPr>
          <w:lang w:val="ro-RO"/>
        </w:rPr>
        <w:t>arcările de reședință, Anexa</w:t>
      </w:r>
      <w:r>
        <w:rPr>
          <w:lang w:val="ro-RO"/>
        </w:rPr>
        <w:t xml:space="preserve"> nr. 3 la prezenta hotărâre din care face parte integrantă.</w:t>
      </w:r>
    </w:p>
    <w:p w:rsidR="003B71AF" w:rsidRPr="00282595" w:rsidRDefault="003B71AF" w:rsidP="003B71AF">
      <w:pPr>
        <w:ind w:firstLine="567"/>
        <w:jc w:val="both"/>
        <w:rPr>
          <w:lang w:val="ro-RO"/>
        </w:rPr>
      </w:pPr>
      <w:r w:rsidRPr="00282595">
        <w:rPr>
          <w:b/>
          <w:lang w:val="ro-RO"/>
        </w:rPr>
        <w:t>ART.</w:t>
      </w:r>
      <w:r w:rsidR="007A0407" w:rsidRPr="00282595">
        <w:rPr>
          <w:b/>
          <w:lang w:val="ro-RO"/>
        </w:rPr>
        <w:t xml:space="preserve"> </w:t>
      </w:r>
      <w:r w:rsidR="00591835">
        <w:rPr>
          <w:b/>
          <w:lang w:val="ro-RO"/>
        </w:rPr>
        <w:t>4</w:t>
      </w:r>
      <w:r w:rsidRPr="00282595">
        <w:rPr>
          <w:b/>
          <w:lang w:val="ro-RO"/>
        </w:rPr>
        <w:t xml:space="preserve">. – </w:t>
      </w:r>
      <w:r w:rsidRPr="00282595">
        <w:rPr>
          <w:lang w:val="ro-RO"/>
        </w:rPr>
        <w:t xml:space="preserve">La data intrării în vigoare a prezentei hotărâri, </w:t>
      </w:r>
      <w:r w:rsidR="004C6D20">
        <w:rPr>
          <w:lang w:val="ro-RO"/>
        </w:rPr>
        <w:t>prevederile</w:t>
      </w:r>
      <w:r w:rsidR="007A0407" w:rsidRPr="00282595">
        <w:rPr>
          <w:lang w:val="ro-RO"/>
        </w:rPr>
        <w:t xml:space="preserve"> </w:t>
      </w:r>
      <w:r w:rsidRPr="00282595">
        <w:rPr>
          <w:lang w:val="ro-RO"/>
        </w:rPr>
        <w:t xml:space="preserve">HCL nr. </w:t>
      </w:r>
      <w:r w:rsidR="007A0407" w:rsidRPr="00282595">
        <w:rPr>
          <w:lang w:val="ro-RO"/>
        </w:rPr>
        <w:t>55</w:t>
      </w:r>
      <w:r w:rsidRPr="00282595">
        <w:rPr>
          <w:lang w:val="ro-RO"/>
        </w:rPr>
        <w:t>/20</w:t>
      </w:r>
      <w:r w:rsidR="007A0407" w:rsidRPr="00282595">
        <w:rPr>
          <w:lang w:val="ro-RO"/>
        </w:rPr>
        <w:t>09</w:t>
      </w:r>
      <w:r w:rsidRPr="00282595">
        <w:rPr>
          <w:lang w:val="ro-RO"/>
        </w:rPr>
        <w:t xml:space="preserve"> privind aprobarea Regulamentului de </w:t>
      </w:r>
      <w:r w:rsidR="007A0407" w:rsidRPr="00282595">
        <w:rPr>
          <w:lang w:val="ro-RO"/>
        </w:rPr>
        <w:t>atribuire a locuril</w:t>
      </w:r>
      <w:r w:rsidR="002C1692">
        <w:rPr>
          <w:lang w:val="ro-RO"/>
        </w:rPr>
        <w:t>or de parcare în parcările rezi</w:t>
      </w:r>
      <w:r w:rsidR="007A0407" w:rsidRPr="00282595">
        <w:rPr>
          <w:lang w:val="ro-RO"/>
        </w:rPr>
        <w:t>de</w:t>
      </w:r>
      <w:r w:rsidR="002C1692">
        <w:rPr>
          <w:lang w:val="ro-RO"/>
        </w:rPr>
        <w:t>n</w:t>
      </w:r>
      <w:r w:rsidR="007A0407" w:rsidRPr="00282595">
        <w:rPr>
          <w:lang w:val="ro-RO"/>
        </w:rPr>
        <w:t>țiale amenajate pe raza municipiului Sfântu Gheorghe, cu modificările și completările ulterioare</w:t>
      </w:r>
      <w:r w:rsidR="004C6D20">
        <w:rPr>
          <w:lang w:val="ro-RO"/>
        </w:rPr>
        <w:t>, se abrogă</w:t>
      </w:r>
      <w:r w:rsidR="007A0407" w:rsidRPr="00282595">
        <w:rPr>
          <w:lang w:val="ro-RO"/>
        </w:rPr>
        <w:t>.</w:t>
      </w:r>
    </w:p>
    <w:p w:rsidR="007A0407" w:rsidRDefault="006964BF" w:rsidP="007A0407">
      <w:pPr>
        <w:ind w:firstLine="567"/>
        <w:jc w:val="both"/>
        <w:rPr>
          <w:lang w:val="ro-RO"/>
        </w:rPr>
      </w:pPr>
      <w:r>
        <w:rPr>
          <w:b/>
          <w:lang w:val="ro-RO"/>
        </w:rPr>
        <w:t>ART</w:t>
      </w:r>
      <w:r w:rsidR="00591835">
        <w:rPr>
          <w:b/>
          <w:lang w:val="ro-RO"/>
        </w:rPr>
        <w:t>. 5</w:t>
      </w:r>
      <w:r w:rsidR="007A0407" w:rsidRPr="00282595">
        <w:rPr>
          <w:b/>
          <w:lang w:val="ro-RO"/>
        </w:rPr>
        <w:t xml:space="preserve">. – </w:t>
      </w:r>
      <w:r w:rsidR="007A0407" w:rsidRPr="00282595">
        <w:rPr>
          <w:lang w:val="ro-RO"/>
        </w:rPr>
        <w:t xml:space="preserve">La data intrării în vigoare a prezentei hotărâri, </w:t>
      </w:r>
      <w:r w:rsidR="004C6D20">
        <w:rPr>
          <w:lang w:val="ro-RO"/>
        </w:rPr>
        <w:t>prevederile</w:t>
      </w:r>
      <w:r w:rsidR="007A0407" w:rsidRPr="00282595">
        <w:rPr>
          <w:lang w:val="ro-RO"/>
        </w:rPr>
        <w:t xml:space="preserve"> HCL nr. 4/2017 privind aprobarea Regulamentului de funcționare al sistemului de staționare și parcare cu plată a vehiculelor/</w:t>
      </w:r>
      <w:r w:rsidR="002C1692" w:rsidRPr="00282595">
        <w:rPr>
          <w:lang w:val="ro-RO"/>
        </w:rPr>
        <w:t>autovehiculelor</w:t>
      </w:r>
      <w:r w:rsidR="007A0407" w:rsidRPr="00282595">
        <w:rPr>
          <w:lang w:val="ro-RO"/>
        </w:rPr>
        <w:t xml:space="preserve"> în parcările publice cu plată din municipiul Sfântu Gheorghe, cu modificările și completările ulterioare</w:t>
      </w:r>
      <w:r w:rsidR="00DC5479">
        <w:rPr>
          <w:lang w:val="ro-RO"/>
        </w:rPr>
        <w:t>, se abrogă</w:t>
      </w:r>
      <w:r w:rsidR="007A0407" w:rsidRPr="00282595">
        <w:rPr>
          <w:lang w:val="ro-RO"/>
        </w:rPr>
        <w:t>.</w:t>
      </w:r>
    </w:p>
    <w:p w:rsidR="006964BF" w:rsidRPr="006964BF" w:rsidRDefault="00591835" w:rsidP="007A0407">
      <w:pPr>
        <w:ind w:firstLine="567"/>
        <w:jc w:val="both"/>
        <w:rPr>
          <w:lang w:val="ro-RO"/>
        </w:rPr>
      </w:pPr>
      <w:r>
        <w:rPr>
          <w:b/>
          <w:lang w:val="ro-RO"/>
        </w:rPr>
        <w:lastRenderedPageBreak/>
        <w:t>ART. 6.</w:t>
      </w:r>
      <w:r w:rsidR="006964BF">
        <w:rPr>
          <w:b/>
          <w:lang w:val="ro-RO"/>
        </w:rPr>
        <w:t xml:space="preserve"> – </w:t>
      </w:r>
      <w:r w:rsidR="006964BF">
        <w:rPr>
          <w:lang w:val="ro-RO"/>
        </w:rPr>
        <w:t>La data intrării î</w:t>
      </w:r>
      <w:r w:rsidR="00ED05E7">
        <w:rPr>
          <w:lang w:val="ro-RO"/>
        </w:rPr>
        <w:t>n vigoare a prezentei hotărâri, taxele</w:t>
      </w:r>
      <w:r w:rsidR="006964BF">
        <w:rPr>
          <w:lang w:val="ro-RO"/>
        </w:rPr>
        <w:t xml:space="preserve"> locale </w:t>
      </w:r>
      <w:r w:rsidR="00C22D56">
        <w:rPr>
          <w:lang w:val="ro-RO"/>
        </w:rPr>
        <w:t>pentru utilizar</w:t>
      </w:r>
      <w:r w:rsidR="00ED05E7">
        <w:rPr>
          <w:lang w:val="ro-RO"/>
        </w:rPr>
        <w:t>ea</w:t>
      </w:r>
      <w:r w:rsidR="005E024F">
        <w:rPr>
          <w:lang w:val="ro-RO"/>
        </w:rPr>
        <w:t xml:space="preserve"> locurilor publice de parcare prevăzute în </w:t>
      </w:r>
      <w:r w:rsidR="007A7248">
        <w:rPr>
          <w:lang w:val="ro-RO"/>
        </w:rPr>
        <w:t xml:space="preserve">Anexa nr. 1, </w:t>
      </w:r>
      <w:r w:rsidR="00C22D56">
        <w:rPr>
          <w:lang w:val="ro-RO"/>
        </w:rPr>
        <w:t xml:space="preserve">Cap. </w:t>
      </w:r>
      <w:r w:rsidR="005E024F">
        <w:rPr>
          <w:lang w:val="ro-RO"/>
        </w:rPr>
        <w:t>VIII, pct. 1 și pct. 2 din</w:t>
      </w:r>
      <w:r w:rsidR="00C22D56">
        <w:rPr>
          <w:lang w:val="ro-RO"/>
        </w:rPr>
        <w:t xml:space="preserve"> </w:t>
      </w:r>
      <w:bookmarkStart w:id="0" w:name="_GoBack"/>
      <w:bookmarkEnd w:id="0"/>
      <w:r w:rsidR="00C22D56">
        <w:rPr>
          <w:lang w:val="ro-RO"/>
        </w:rPr>
        <w:t>HCL nr. 557/2025 privind stabilirea impozitelor și taxelor locale pentru anul 2026</w:t>
      </w:r>
      <w:r w:rsidR="00F8474C">
        <w:rPr>
          <w:lang w:val="ro-RO"/>
        </w:rPr>
        <w:t>, cu modificările și completările ulterioare</w:t>
      </w:r>
      <w:r w:rsidR="00ED05E7">
        <w:rPr>
          <w:lang w:val="ro-RO"/>
        </w:rPr>
        <w:t>, se abrogă.</w:t>
      </w:r>
    </w:p>
    <w:p w:rsidR="007A0407" w:rsidRPr="00282595" w:rsidRDefault="006964BF" w:rsidP="003B71AF">
      <w:pPr>
        <w:ind w:firstLine="567"/>
        <w:jc w:val="both"/>
        <w:rPr>
          <w:lang w:val="ro-RO"/>
        </w:rPr>
      </w:pPr>
      <w:r>
        <w:rPr>
          <w:b/>
          <w:lang w:val="ro-RO"/>
        </w:rPr>
        <w:t xml:space="preserve">ART. </w:t>
      </w:r>
      <w:r w:rsidR="00591835">
        <w:rPr>
          <w:b/>
          <w:lang w:val="ro-RO"/>
        </w:rPr>
        <w:t>7</w:t>
      </w:r>
      <w:r w:rsidR="007A0407" w:rsidRPr="00282595">
        <w:rPr>
          <w:b/>
          <w:lang w:val="ro-RO"/>
        </w:rPr>
        <w:t xml:space="preserve">. – </w:t>
      </w:r>
      <w:r w:rsidR="007A0407" w:rsidRPr="00282595">
        <w:rPr>
          <w:lang w:val="ro-RO"/>
        </w:rPr>
        <w:t>Toate abonamentele eliberate și valabile la momentul intrării în vigoare a prezentei hotărâri își mențin valabilitatea până la data expirării.</w:t>
      </w:r>
    </w:p>
    <w:p w:rsidR="007A0407" w:rsidRPr="00282595" w:rsidRDefault="006964BF" w:rsidP="003B71AF">
      <w:pPr>
        <w:ind w:firstLine="567"/>
        <w:jc w:val="both"/>
        <w:rPr>
          <w:lang w:val="ro-RO"/>
        </w:rPr>
      </w:pPr>
      <w:r>
        <w:rPr>
          <w:b/>
          <w:lang w:val="ro-RO"/>
        </w:rPr>
        <w:t xml:space="preserve">ART. </w:t>
      </w:r>
      <w:r w:rsidR="00591835">
        <w:rPr>
          <w:b/>
          <w:lang w:val="ro-RO"/>
        </w:rPr>
        <w:t>8</w:t>
      </w:r>
      <w:r w:rsidR="003B71AF" w:rsidRPr="00282595">
        <w:rPr>
          <w:b/>
          <w:lang w:val="ro-RO"/>
        </w:rPr>
        <w:t xml:space="preserve">. – </w:t>
      </w:r>
      <w:r w:rsidR="003B71AF" w:rsidRPr="00282595">
        <w:rPr>
          <w:lang w:val="ro-RO"/>
        </w:rPr>
        <w:t xml:space="preserve">Cu </w:t>
      </w:r>
      <w:r w:rsidR="007A0407" w:rsidRPr="00282595">
        <w:rPr>
          <w:lang w:val="ro-RO"/>
        </w:rPr>
        <w:t>executarea prevederilor prezentei hotărâri se încredințează Direcția generală de gospodărire comunală, Compartimentul pentru autorizarea serviciilor de transport public local</w:t>
      </w:r>
      <w:r w:rsidR="005A2AAB" w:rsidRPr="00282595">
        <w:rPr>
          <w:lang w:val="ro-RO"/>
        </w:rPr>
        <w:t>,</w:t>
      </w:r>
      <w:r w:rsidR="007A0407" w:rsidRPr="00282595">
        <w:rPr>
          <w:lang w:val="ro-RO"/>
        </w:rPr>
        <w:t xml:space="preserve"> Compartimentul relații cu publicul, informații, registratură din cadrul Primăriei municipiului Sfântu Gheorghe</w:t>
      </w:r>
      <w:r w:rsidR="005A2AAB" w:rsidRPr="00282595">
        <w:rPr>
          <w:lang w:val="ro-RO"/>
        </w:rPr>
        <w:t xml:space="preserve"> și Poliția Locală a Municipiului Sfântu Gheorghe</w:t>
      </w:r>
      <w:r w:rsidR="007A0407" w:rsidRPr="00282595">
        <w:rPr>
          <w:lang w:val="ro-RO"/>
        </w:rPr>
        <w:t>.</w:t>
      </w:r>
    </w:p>
    <w:p w:rsidR="003B71AF" w:rsidRPr="00282595" w:rsidRDefault="003B71AF" w:rsidP="003B71AF">
      <w:pPr>
        <w:jc w:val="both"/>
        <w:rPr>
          <w:lang w:val="ro-RO"/>
        </w:rPr>
      </w:pPr>
    </w:p>
    <w:p w:rsidR="003B71AF" w:rsidRPr="00282595" w:rsidRDefault="003B71AF" w:rsidP="003B71AF">
      <w:pPr>
        <w:jc w:val="both"/>
        <w:rPr>
          <w:lang w:val="ro-RO"/>
        </w:rPr>
      </w:pPr>
      <w:r w:rsidRPr="00282595">
        <w:rPr>
          <w:lang w:val="ro-RO"/>
        </w:rPr>
        <w:tab/>
      </w:r>
      <w:r w:rsidR="007A0407" w:rsidRPr="00282595">
        <w:rPr>
          <w:lang w:val="ro-RO"/>
        </w:rPr>
        <w:t xml:space="preserve">Sfântu Gheorghe, la </w:t>
      </w:r>
      <w:r w:rsidR="00CB7E3B" w:rsidRPr="00282595">
        <w:rPr>
          <w:lang w:val="ro-RO"/>
        </w:rPr>
        <w:t>____________</w:t>
      </w:r>
      <w:r w:rsidRPr="00282595">
        <w:rPr>
          <w:lang w:val="ro-RO"/>
        </w:rPr>
        <w:t xml:space="preserve"> 202</w:t>
      </w:r>
      <w:r w:rsidR="007A7248">
        <w:rPr>
          <w:lang w:val="ro-RO"/>
        </w:rPr>
        <w:t>6</w:t>
      </w:r>
      <w:r w:rsidRPr="00282595">
        <w:rPr>
          <w:lang w:val="ro-RO"/>
        </w:rPr>
        <w:t>.</w:t>
      </w:r>
    </w:p>
    <w:p w:rsidR="003B71AF" w:rsidRPr="00282595" w:rsidRDefault="003B71AF" w:rsidP="003B71AF">
      <w:pPr>
        <w:jc w:val="both"/>
        <w:rPr>
          <w:lang w:val="ro-RO"/>
        </w:rPr>
      </w:pPr>
    </w:p>
    <w:p w:rsidR="003B71AF" w:rsidRPr="00282595" w:rsidRDefault="003B71AF" w:rsidP="003B71AF">
      <w:pPr>
        <w:jc w:val="both"/>
        <w:rPr>
          <w:b/>
          <w:lang w:val="ro-RO"/>
        </w:rPr>
      </w:pPr>
      <w:r w:rsidRPr="00282595">
        <w:rPr>
          <w:lang w:val="ro-RO"/>
        </w:rPr>
        <w:tab/>
      </w:r>
      <w:r w:rsidRPr="00282595">
        <w:rPr>
          <w:b/>
          <w:lang w:val="ro-RO"/>
        </w:rPr>
        <w:t>PREȘEDINTE DE ȘEDINȚĂ</w:t>
      </w:r>
    </w:p>
    <w:p w:rsidR="003B71AF" w:rsidRPr="00282595" w:rsidRDefault="003B71AF" w:rsidP="003B71AF">
      <w:pPr>
        <w:jc w:val="both"/>
        <w:rPr>
          <w:b/>
          <w:lang w:val="ro-RO"/>
        </w:rPr>
      </w:pPr>
    </w:p>
    <w:p w:rsidR="00282595" w:rsidRPr="00282595" w:rsidRDefault="00282595">
      <w:pPr>
        <w:rPr>
          <w:lang w:val="ro-RO"/>
        </w:rPr>
        <w:sectPr w:rsidR="00282595" w:rsidRPr="00282595" w:rsidSect="0074026E">
          <w:pgSz w:w="11907" w:h="16840" w:code="9"/>
          <w:pgMar w:top="851" w:right="1418" w:bottom="851" w:left="1701" w:header="709" w:footer="709" w:gutter="0"/>
          <w:cols w:space="708"/>
          <w:docGrid w:linePitch="360"/>
        </w:sectPr>
      </w:pPr>
    </w:p>
    <w:p w:rsidR="00282595" w:rsidRPr="00282595" w:rsidRDefault="00282595" w:rsidP="00282595">
      <w:pPr>
        <w:rPr>
          <w:lang w:val="ro-RO"/>
        </w:rPr>
      </w:pPr>
      <w:r w:rsidRPr="00282595">
        <w:rPr>
          <w:lang w:val="ro-RO"/>
        </w:rPr>
        <w:lastRenderedPageBreak/>
        <w:t xml:space="preserve">Nr. înreg.: </w:t>
      </w:r>
      <w:r w:rsidR="00FC1969">
        <w:rPr>
          <w:lang w:val="ro-RO"/>
        </w:rPr>
        <w:t>11108</w:t>
      </w:r>
      <w:r w:rsidRPr="00282595">
        <w:rPr>
          <w:lang w:val="ro-RO"/>
        </w:rPr>
        <w:t>/</w:t>
      </w:r>
      <w:r w:rsidR="00FC1969">
        <w:rPr>
          <w:lang w:val="ro-RO"/>
        </w:rPr>
        <w:t>26</w:t>
      </w:r>
      <w:r w:rsidRPr="00282595">
        <w:rPr>
          <w:lang w:val="ro-RO"/>
        </w:rPr>
        <w:t>.</w:t>
      </w:r>
      <w:r w:rsidR="00100851">
        <w:rPr>
          <w:lang w:val="ro-RO"/>
        </w:rPr>
        <w:t>0</w:t>
      </w:r>
      <w:r w:rsidR="00FC1969">
        <w:rPr>
          <w:lang w:val="ro-RO"/>
        </w:rPr>
        <w:t>2</w:t>
      </w:r>
      <w:r w:rsidRPr="00282595">
        <w:rPr>
          <w:lang w:val="ro-RO"/>
        </w:rPr>
        <w:t>.202</w:t>
      </w:r>
      <w:r w:rsidR="00100851">
        <w:rPr>
          <w:lang w:val="ro-RO"/>
        </w:rPr>
        <w:t>6</w:t>
      </w:r>
    </w:p>
    <w:p w:rsidR="00282595" w:rsidRPr="00282595" w:rsidRDefault="00282595" w:rsidP="00282595">
      <w:pPr>
        <w:rPr>
          <w:lang w:val="ro-RO"/>
        </w:rPr>
      </w:pPr>
    </w:p>
    <w:p w:rsidR="00282595" w:rsidRPr="00282595" w:rsidRDefault="00282595" w:rsidP="00282595">
      <w:pPr>
        <w:jc w:val="center"/>
        <w:rPr>
          <w:b/>
          <w:lang w:val="ro-RO"/>
        </w:rPr>
      </w:pPr>
    </w:p>
    <w:p w:rsidR="00282595" w:rsidRPr="00282595" w:rsidRDefault="00282595" w:rsidP="00282595">
      <w:pPr>
        <w:jc w:val="center"/>
        <w:rPr>
          <w:b/>
          <w:lang w:val="ro-RO"/>
        </w:rPr>
      </w:pPr>
      <w:r w:rsidRPr="00282595">
        <w:rPr>
          <w:b/>
          <w:lang w:val="ro-RO"/>
        </w:rPr>
        <w:t>REFERAT DE APROBARE</w:t>
      </w:r>
    </w:p>
    <w:p w:rsidR="00282595" w:rsidRPr="00282595" w:rsidRDefault="00282595" w:rsidP="00282595">
      <w:pPr>
        <w:jc w:val="center"/>
        <w:rPr>
          <w:b/>
          <w:lang w:val="ro-RO"/>
        </w:rPr>
      </w:pPr>
    </w:p>
    <w:p w:rsidR="00282595" w:rsidRPr="00282595" w:rsidRDefault="00282595" w:rsidP="00282595">
      <w:pPr>
        <w:jc w:val="center"/>
        <w:rPr>
          <w:b/>
          <w:lang w:val="ro-RO"/>
        </w:rPr>
      </w:pPr>
      <w:r w:rsidRPr="00282595">
        <w:rPr>
          <w:b/>
          <w:lang w:val="ro-RO"/>
        </w:rPr>
        <w:t>pentru aprobarea Regulamentului de organizare și funcționare a sistemului de parcări publi</w:t>
      </w:r>
      <w:r w:rsidR="0006254F">
        <w:rPr>
          <w:b/>
          <w:lang w:val="ro-RO"/>
        </w:rPr>
        <w:t>ce cu plată și de reședință în m</w:t>
      </w:r>
      <w:r w:rsidRPr="00282595">
        <w:rPr>
          <w:b/>
          <w:lang w:val="ro-RO"/>
        </w:rPr>
        <w:t xml:space="preserve">unicipiul Sfântu Gheorghe  </w:t>
      </w:r>
    </w:p>
    <w:p w:rsidR="00282595" w:rsidRPr="00282595" w:rsidRDefault="00282595" w:rsidP="00282595">
      <w:pPr>
        <w:jc w:val="center"/>
        <w:rPr>
          <w:b/>
          <w:lang w:val="ro-RO"/>
        </w:rPr>
      </w:pPr>
    </w:p>
    <w:p w:rsidR="00282595" w:rsidRPr="00282595" w:rsidRDefault="00282595" w:rsidP="00282595">
      <w:pPr>
        <w:jc w:val="both"/>
        <w:rPr>
          <w:lang w:val="ro-RO"/>
        </w:rPr>
      </w:pPr>
    </w:p>
    <w:p w:rsidR="00282595" w:rsidRPr="00282595" w:rsidRDefault="00282595" w:rsidP="00282595">
      <w:pPr>
        <w:jc w:val="both"/>
        <w:rPr>
          <w:lang w:val="ro-RO"/>
        </w:rPr>
      </w:pPr>
      <w:r w:rsidRPr="00282595">
        <w:rPr>
          <w:lang w:val="ro-RO"/>
        </w:rPr>
        <w:t xml:space="preserve">În conformitate cu prevederile OUG nr. 195/2002 privind circulația pe drumurile publice, republicată, cu modificările și completările ulterioare, autoritățile administrației publice locale stabilesc reglementări referitoare la regimul de acces și circulație, staționare și parcare pentru diferite categorii de vehicule. </w:t>
      </w:r>
    </w:p>
    <w:p w:rsidR="00282595" w:rsidRPr="00282595" w:rsidRDefault="00282595" w:rsidP="00282595">
      <w:pPr>
        <w:jc w:val="both"/>
        <w:rPr>
          <w:lang w:val="ro-RO"/>
        </w:rPr>
      </w:pPr>
    </w:p>
    <w:p w:rsidR="00282595" w:rsidRPr="00282595" w:rsidRDefault="00282595" w:rsidP="00282595">
      <w:pPr>
        <w:jc w:val="both"/>
        <w:rPr>
          <w:lang w:val="ro-RO"/>
        </w:rPr>
      </w:pPr>
      <w:r w:rsidRPr="00282595">
        <w:rPr>
          <w:lang w:val="ro-RO"/>
        </w:rPr>
        <w:t>În temeiul acestor atribuții, Consiliul Local al Municipiului prin HCL nr. 55/2009 a aprobat Regulamentul de atribuire a locurilor de parcare în parcările rezidențiale amenajate pe raza municipiului Sfântu Gheorghe, cu modificările și completările ulterioare. De asemenea, prin HCL nr. 4/2017 a fost aprobată Regulamentul de funcționare al sistemului de staționare și parcare cu plată a vehiculelor/autovehiculelor în parcările publice cu plată din municipiul Sfântu Gheorghe, cu modificările și completările ulterioare.</w:t>
      </w:r>
    </w:p>
    <w:p w:rsidR="00282595" w:rsidRPr="00282595" w:rsidRDefault="00282595" w:rsidP="00282595">
      <w:pPr>
        <w:jc w:val="both"/>
        <w:rPr>
          <w:lang w:val="ro-RO"/>
        </w:rPr>
      </w:pPr>
    </w:p>
    <w:p w:rsidR="00282595" w:rsidRPr="00282595" w:rsidRDefault="0006254F" w:rsidP="00282595">
      <w:pPr>
        <w:jc w:val="both"/>
        <w:rPr>
          <w:lang w:val="ro-RO"/>
        </w:rPr>
      </w:pPr>
      <w:r>
        <w:rPr>
          <w:lang w:val="ro-RO"/>
        </w:rPr>
        <w:t>Ținând cont că m</w:t>
      </w:r>
      <w:r w:rsidR="00282595" w:rsidRPr="00282595">
        <w:rPr>
          <w:lang w:val="ro-RO"/>
        </w:rPr>
        <w:t xml:space="preserve">unicipiul Sfântu Gheorghe se confruntă cu un nivel ridicat al aglomerației în zona centrală și în alte zone de interes public, generat de numărul mare de autovehicule și de lipsa unui control eficient asupra duratei și modului de staționare, pentru o mai bună organizare și funcționare a unui sistem de parcări publice cu plată și de reședință în municipiu, considerăm că este necesară elaborarea unui nou Regulament unitar, care gestionează atât situația parcările publice, cât și ale celor rezidențiale, respectiv revocarea celor două regulamente aprobate prin HCL nr. 55/2009 și HCL nr. 4/2017. </w:t>
      </w:r>
    </w:p>
    <w:p w:rsidR="00282595" w:rsidRPr="00282595" w:rsidRDefault="00282595" w:rsidP="00282595">
      <w:pPr>
        <w:jc w:val="both"/>
        <w:rPr>
          <w:lang w:val="ro-RO"/>
        </w:rPr>
      </w:pPr>
    </w:p>
    <w:p w:rsidR="00282595" w:rsidRPr="00282595" w:rsidRDefault="00282595" w:rsidP="00282595">
      <w:pPr>
        <w:jc w:val="both"/>
        <w:rPr>
          <w:lang w:val="ro-RO"/>
        </w:rPr>
      </w:pPr>
      <w:r w:rsidRPr="00282595">
        <w:rPr>
          <w:lang w:val="ro-RO"/>
        </w:rPr>
        <w:t xml:space="preserve">Pentru a gestiona în mod corespunzător aceste aspecte, noul regulament prevede implementarea unui sistem integrat de management al parcărilor, bazat pe principii moderne de digitalizare, control electronic, taxare diferențiată și descurajarea ocupării îndelungate a spațiilor publice de parcare. </w:t>
      </w:r>
    </w:p>
    <w:p w:rsidR="00282595" w:rsidRPr="00282595" w:rsidRDefault="00282595" w:rsidP="00282595">
      <w:pPr>
        <w:jc w:val="both"/>
        <w:rPr>
          <w:lang w:val="ro-RO"/>
        </w:rPr>
      </w:pPr>
    </w:p>
    <w:p w:rsidR="00282595" w:rsidRPr="00282595" w:rsidRDefault="00282595" w:rsidP="00282595">
      <w:pPr>
        <w:jc w:val="both"/>
        <w:rPr>
          <w:lang w:val="ro-RO"/>
        </w:rPr>
      </w:pPr>
      <w:r w:rsidRPr="00282595">
        <w:rPr>
          <w:lang w:val="ro-RO"/>
        </w:rPr>
        <w:t>Prin aprobarea regulamentului se urmărește în principal creșterea gradului de disponibilitate a locurilor de parcare, creșterea gradului de digitalizare a serviciilor publice, asigurarea unui cadru unitar pentru aplicarea tarifelor, respectiv stimularea utilizării mijloacelor alternative de mobilitate urbană.</w:t>
      </w:r>
    </w:p>
    <w:p w:rsidR="00282595" w:rsidRPr="00282595" w:rsidRDefault="00282595" w:rsidP="00282595">
      <w:pPr>
        <w:jc w:val="both"/>
        <w:rPr>
          <w:lang w:val="ro-RO"/>
        </w:rPr>
      </w:pPr>
    </w:p>
    <w:p w:rsidR="00282595" w:rsidRPr="00282595" w:rsidRDefault="00282595" w:rsidP="00282595">
      <w:pPr>
        <w:jc w:val="both"/>
        <w:rPr>
          <w:lang w:val="ro-RO"/>
        </w:rPr>
      </w:pPr>
      <w:r w:rsidRPr="00282595">
        <w:rPr>
          <w:lang w:val="ro-RO"/>
        </w:rPr>
        <w:t>Ca urmare, propun spre analiză și aprobare Consiliului Local al Municipiul Sfântu Gheorghe Proiectul de hotărâre privind aprobarea Regulamentului de organizare și funcționare a sistemului de parcări publice cu plată și de reședință în</w:t>
      </w:r>
      <w:r w:rsidR="0006254F">
        <w:rPr>
          <w:lang w:val="ro-RO"/>
        </w:rPr>
        <w:t xml:space="preserve"> m</w:t>
      </w:r>
      <w:r w:rsidRPr="00282595">
        <w:rPr>
          <w:lang w:val="ro-RO"/>
        </w:rPr>
        <w:t>unicipiul Sfântu Gheorghe</w:t>
      </w:r>
    </w:p>
    <w:p w:rsidR="00282595" w:rsidRPr="00282595" w:rsidRDefault="00282595" w:rsidP="00282595">
      <w:pPr>
        <w:jc w:val="both"/>
        <w:rPr>
          <w:lang w:val="ro-RO"/>
        </w:rPr>
      </w:pPr>
    </w:p>
    <w:p w:rsidR="00282595" w:rsidRPr="00282595" w:rsidRDefault="00282595" w:rsidP="00282595">
      <w:pPr>
        <w:jc w:val="center"/>
        <w:rPr>
          <w:b/>
          <w:lang w:val="ro-RO"/>
        </w:rPr>
      </w:pPr>
    </w:p>
    <w:p w:rsidR="00282595" w:rsidRPr="00282595" w:rsidRDefault="00282595" w:rsidP="00282595">
      <w:pPr>
        <w:jc w:val="center"/>
        <w:rPr>
          <w:b/>
          <w:lang w:val="ro-RO"/>
        </w:rPr>
      </w:pPr>
      <w:r w:rsidRPr="00282595">
        <w:rPr>
          <w:b/>
          <w:lang w:val="ro-RO"/>
        </w:rPr>
        <w:t>VICEPRIMAR</w:t>
      </w:r>
    </w:p>
    <w:p w:rsidR="00282595" w:rsidRPr="00282595" w:rsidRDefault="00282595" w:rsidP="00282595">
      <w:pPr>
        <w:jc w:val="center"/>
        <w:rPr>
          <w:b/>
          <w:lang w:val="ro-RO"/>
        </w:rPr>
        <w:sectPr w:rsidR="00282595" w:rsidRPr="00282595" w:rsidSect="006F5A9B">
          <w:pgSz w:w="11907" w:h="16840" w:code="9"/>
          <w:pgMar w:top="1440" w:right="1440" w:bottom="568" w:left="1440" w:header="720" w:footer="720" w:gutter="0"/>
          <w:cols w:space="720"/>
          <w:docGrid w:linePitch="360"/>
        </w:sectPr>
      </w:pPr>
      <w:r w:rsidRPr="00282595">
        <w:rPr>
          <w:b/>
          <w:lang w:val="ro-RO"/>
        </w:rPr>
        <w:t>TOTH-BIRTAN CSABA</w:t>
      </w:r>
    </w:p>
    <w:p w:rsidR="00282595" w:rsidRPr="00282595" w:rsidRDefault="00282595" w:rsidP="00282595">
      <w:pPr>
        <w:rPr>
          <w:lang w:val="ro-RO"/>
        </w:rPr>
      </w:pPr>
      <w:r w:rsidRPr="00282595">
        <w:rPr>
          <w:lang w:val="ro-RO"/>
        </w:rPr>
        <w:lastRenderedPageBreak/>
        <w:t xml:space="preserve">Nr. înreg.: </w:t>
      </w:r>
      <w:r w:rsidR="002A6099">
        <w:rPr>
          <w:lang w:val="ro-RO"/>
        </w:rPr>
        <w:t>11110</w:t>
      </w:r>
      <w:r w:rsidRPr="00282595">
        <w:rPr>
          <w:lang w:val="ro-RO"/>
        </w:rPr>
        <w:t>/</w:t>
      </w:r>
      <w:r w:rsidR="006C5847">
        <w:rPr>
          <w:lang w:val="ro-RO"/>
        </w:rPr>
        <w:t>26</w:t>
      </w:r>
      <w:r w:rsidRPr="00282595">
        <w:rPr>
          <w:lang w:val="ro-RO"/>
        </w:rPr>
        <w:t>.</w:t>
      </w:r>
      <w:r w:rsidR="00100851">
        <w:rPr>
          <w:lang w:val="ro-RO"/>
        </w:rPr>
        <w:t>0</w:t>
      </w:r>
      <w:r w:rsidR="006C5847">
        <w:rPr>
          <w:lang w:val="ro-RO"/>
        </w:rPr>
        <w:t>2</w:t>
      </w:r>
      <w:r w:rsidRPr="00282595">
        <w:rPr>
          <w:lang w:val="ro-RO"/>
        </w:rPr>
        <w:t>.202</w:t>
      </w:r>
      <w:r w:rsidR="00100851">
        <w:rPr>
          <w:lang w:val="ro-RO"/>
        </w:rPr>
        <w:t>6</w:t>
      </w:r>
    </w:p>
    <w:p w:rsidR="00282595" w:rsidRPr="00282595" w:rsidRDefault="00282595" w:rsidP="00282595">
      <w:pPr>
        <w:rPr>
          <w:lang w:val="ro-RO"/>
        </w:rPr>
      </w:pPr>
    </w:p>
    <w:p w:rsidR="00282595" w:rsidRDefault="00282595" w:rsidP="00282595">
      <w:pPr>
        <w:jc w:val="center"/>
        <w:rPr>
          <w:b/>
          <w:lang w:val="ro-RO"/>
        </w:rPr>
      </w:pPr>
      <w:r w:rsidRPr="00282595">
        <w:rPr>
          <w:b/>
          <w:lang w:val="ro-RO"/>
        </w:rPr>
        <w:t>RAPORT DE SPECIALITATE</w:t>
      </w:r>
    </w:p>
    <w:p w:rsidR="00282595" w:rsidRPr="00282595" w:rsidRDefault="00282595" w:rsidP="00282595">
      <w:pPr>
        <w:jc w:val="center"/>
        <w:rPr>
          <w:b/>
          <w:lang w:val="ro-RO"/>
        </w:rPr>
      </w:pPr>
    </w:p>
    <w:p w:rsidR="00282595" w:rsidRPr="00282595" w:rsidRDefault="00282595" w:rsidP="00282595">
      <w:pPr>
        <w:jc w:val="center"/>
        <w:rPr>
          <w:b/>
          <w:lang w:val="ro-RO"/>
        </w:rPr>
      </w:pPr>
      <w:r w:rsidRPr="00282595">
        <w:rPr>
          <w:b/>
          <w:lang w:val="ro-RO"/>
        </w:rPr>
        <w:t xml:space="preserve">la proiectul de hotărâre pentru aprobarea Regulamentului de organizare și funcționare a sistemului de parcări publice cu plată și </w:t>
      </w:r>
      <w:r w:rsidR="0006254F">
        <w:rPr>
          <w:b/>
          <w:lang w:val="ro-RO"/>
        </w:rPr>
        <w:t>de reședință în m</w:t>
      </w:r>
      <w:r w:rsidRPr="00282595">
        <w:rPr>
          <w:b/>
          <w:lang w:val="ro-RO"/>
        </w:rPr>
        <w:t xml:space="preserve">unicipiul Sfântu Gheorghe  </w:t>
      </w:r>
    </w:p>
    <w:p w:rsidR="00282595" w:rsidRDefault="00282595" w:rsidP="00282595">
      <w:pPr>
        <w:jc w:val="both"/>
        <w:rPr>
          <w:lang w:val="ro-RO"/>
        </w:rPr>
      </w:pPr>
    </w:p>
    <w:p w:rsidR="00282595" w:rsidRPr="00282595" w:rsidRDefault="0006254F" w:rsidP="00282595">
      <w:pPr>
        <w:jc w:val="both"/>
        <w:rPr>
          <w:lang w:val="ro-RO"/>
        </w:rPr>
      </w:pPr>
      <w:r>
        <w:rPr>
          <w:lang w:val="ro-RO"/>
        </w:rPr>
        <w:t>La nivelul m</w:t>
      </w:r>
      <w:r w:rsidR="00282595" w:rsidRPr="00282595">
        <w:rPr>
          <w:lang w:val="ro-RO"/>
        </w:rPr>
        <w:t>unicipiului Sfântu Gheorghe regulile de staționare și de parcare pentru diferite categorii de vehicule sunt reglementate în două regulament diferite, după cum urmează: (1) Regulamentul de atribuire a locurilor de parcare în parcările rezidențiale amenajate pe raza municipiului Sfântu Gheorghe, aprobat prin HCL nr. 55/2009, cu modificările și completările ulterioare, (2) respectiv prin Regulamentul de funcționare al sistemului de staționare și parcare cu plată a vehiculelor/autovehiculelor în parcările publice cu plată din municipiul Sfântu Gheorghe, aprobat prin HCL nr. 4/2017, cu modificările și completările ulterioare.</w:t>
      </w:r>
    </w:p>
    <w:p w:rsidR="00282595" w:rsidRDefault="00282595" w:rsidP="00282595">
      <w:pPr>
        <w:jc w:val="both"/>
        <w:rPr>
          <w:lang w:val="ro-RO"/>
        </w:rPr>
      </w:pPr>
    </w:p>
    <w:p w:rsidR="00282595" w:rsidRPr="00282595" w:rsidRDefault="0006254F" w:rsidP="00282595">
      <w:pPr>
        <w:jc w:val="both"/>
        <w:rPr>
          <w:lang w:val="ro-RO"/>
        </w:rPr>
      </w:pPr>
      <w:r>
        <w:rPr>
          <w:lang w:val="ro-RO"/>
        </w:rPr>
        <w:t>Ținând cont că m</w:t>
      </w:r>
      <w:r w:rsidR="00282595" w:rsidRPr="00282595">
        <w:rPr>
          <w:lang w:val="ro-RO"/>
        </w:rPr>
        <w:t>unicipiul Sfântu Gheorghe se confruntă cu un nivel ridicat al aglomerației în zona centrală și în alte zone de interes public, generat de numărul mare de autovehicule și de lipsa unui control eficient asupra duratei și modului de staționare, pentru o mai bună organizare și funcționare a unui sistem de parcări publice cu plată și de reședință în municipiu, considerăm că este necesară elaborarea unui nou Regulament unitar, care ges</w:t>
      </w:r>
      <w:r>
        <w:rPr>
          <w:lang w:val="ro-RO"/>
        </w:rPr>
        <w:t>tionează atât situația parcărilor</w:t>
      </w:r>
      <w:r w:rsidR="00282595" w:rsidRPr="00282595">
        <w:rPr>
          <w:lang w:val="ro-RO"/>
        </w:rPr>
        <w:t xml:space="preserve"> publice, cât și ale celor rezidențiale.</w:t>
      </w:r>
    </w:p>
    <w:p w:rsidR="00282595" w:rsidRDefault="00282595" w:rsidP="00282595">
      <w:pPr>
        <w:jc w:val="both"/>
        <w:rPr>
          <w:lang w:val="ro-RO"/>
        </w:rPr>
      </w:pPr>
    </w:p>
    <w:p w:rsidR="00282595" w:rsidRPr="00282595" w:rsidRDefault="00282595" w:rsidP="00282595">
      <w:pPr>
        <w:jc w:val="both"/>
        <w:rPr>
          <w:lang w:val="ro-RO"/>
        </w:rPr>
      </w:pPr>
      <w:r w:rsidRPr="00282595">
        <w:rPr>
          <w:lang w:val="ro-RO"/>
        </w:rPr>
        <w:t xml:space="preserve">Regulamentul propus stabilește cadrul juridic, organizatoric și tehnic pentru gestionarea locurilor de parcare publice și de reședință din municipiul Sfântu Gheorghe. Prin documentul elaborat am avut în vedere definirea principiilor generale ale sistemului de parcări, </w:t>
      </w:r>
      <w:r w:rsidR="000B2B99">
        <w:rPr>
          <w:lang w:val="ro-RO"/>
        </w:rPr>
        <w:t xml:space="preserve">delimitarea </w:t>
      </w:r>
      <w:r w:rsidRPr="00282595">
        <w:rPr>
          <w:lang w:val="ro-RO"/>
        </w:rPr>
        <w:t xml:space="preserve">zonele de tarifare, modalitățile </w:t>
      </w:r>
      <w:r w:rsidR="000B2B99">
        <w:rPr>
          <w:lang w:val="ro-RO"/>
        </w:rPr>
        <w:t xml:space="preserve">de achitarea a tarifelor, plata și </w:t>
      </w:r>
      <w:r w:rsidRPr="00282595">
        <w:rPr>
          <w:lang w:val="ro-RO"/>
        </w:rPr>
        <w:t>obținere</w:t>
      </w:r>
      <w:r w:rsidR="000B2B99">
        <w:rPr>
          <w:lang w:val="ro-RO"/>
        </w:rPr>
        <w:t>a</w:t>
      </w:r>
      <w:r w:rsidRPr="00282595">
        <w:rPr>
          <w:lang w:val="ro-RO"/>
        </w:rPr>
        <w:t xml:space="preserve"> abonamentelor, </w:t>
      </w:r>
      <w:r w:rsidR="000B2B99">
        <w:rPr>
          <w:lang w:val="ro-RO"/>
        </w:rPr>
        <w:t>digitalizarea procedurii</w:t>
      </w:r>
      <w:r w:rsidRPr="00282595">
        <w:rPr>
          <w:lang w:val="ro-RO"/>
        </w:rPr>
        <w:t xml:space="preserve"> de atribuire a locurilor de parcare rezidențiale, </w:t>
      </w:r>
      <w:r w:rsidR="000B2B99">
        <w:rPr>
          <w:lang w:val="ro-RO"/>
        </w:rPr>
        <w:t xml:space="preserve">drepturile și obligațiile utilizatorilor, </w:t>
      </w:r>
      <w:r w:rsidRPr="00282595">
        <w:rPr>
          <w:lang w:val="ro-RO"/>
        </w:rPr>
        <w:t>precum și regulile privind controlul și sancționarea staționărilor neregulamentare.</w:t>
      </w:r>
      <w:r w:rsidR="000B2B99">
        <w:rPr>
          <w:lang w:val="ro-RO"/>
        </w:rPr>
        <w:t xml:space="preserve"> </w:t>
      </w:r>
    </w:p>
    <w:p w:rsidR="00282595" w:rsidRDefault="00282595" w:rsidP="00282595">
      <w:pPr>
        <w:jc w:val="both"/>
        <w:rPr>
          <w:lang w:val="ro-RO"/>
        </w:rPr>
      </w:pPr>
    </w:p>
    <w:p w:rsidR="00282595" w:rsidRPr="00282595" w:rsidRDefault="00282595" w:rsidP="00282595">
      <w:pPr>
        <w:jc w:val="both"/>
        <w:rPr>
          <w:lang w:val="ro-RO"/>
        </w:rPr>
      </w:pPr>
      <w:r w:rsidRPr="00282595">
        <w:rPr>
          <w:lang w:val="ro-RO"/>
        </w:rPr>
        <w:t>Sistemul se va aplica pe întreg domeniul public și privat al municipiului, locurile de parcare fiind clasificate în:</w:t>
      </w:r>
    </w:p>
    <w:p w:rsidR="00282595" w:rsidRPr="00282595" w:rsidRDefault="00282595" w:rsidP="00282595">
      <w:pPr>
        <w:pStyle w:val="ListParagraph"/>
        <w:numPr>
          <w:ilvl w:val="0"/>
          <w:numId w:val="1"/>
        </w:numPr>
        <w:jc w:val="both"/>
        <w:rPr>
          <w:rFonts w:ascii="Times New Roman" w:hAnsi="Times New Roman" w:cs="Times New Roman"/>
          <w:sz w:val="24"/>
          <w:szCs w:val="24"/>
        </w:rPr>
      </w:pPr>
      <w:r w:rsidRPr="00282595">
        <w:rPr>
          <w:rFonts w:ascii="Times New Roman" w:hAnsi="Times New Roman" w:cs="Times New Roman"/>
          <w:sz w:val="24"/>
          <w:szCs w:val="24"/>
        </w:rPr>
        <w:t>parcări publice cu plată, destinate utilizării temporare în zone aglomerate;</w:t>
      </w:r>
    </w:p>
    <w:p w:rsidR="00282595" w:rsidRPr="00282595" w:rsidRDefault="00282595" w:rsidP="00282595">
      <w:pPr>
        <w:pStyle w:val="ListParagraph"/>
        <w:numPr>
          <w:ilvl w:val="0"/>
          <w:numId w:val="1"/>
        </w:numPr>
        <w:jc w:val="both"/>
        <w:rPr>
          <w:rFonts w:ascii="Times New Roman" w:hAnsi="Times New Roman" w:cs="Times New Roman"/>
          <w:sz w:val="24"/>
          <w:szCs w:val="24"/>
        </w:rPr>
      </w:pPr>
      <w:r w:rsidRPr="00282595">
        <w:rPr>
          <w:rFonts w:ascii="Times New Roman" w:hAnsi="Times New Roman" w:cs="Times New Roman"/>
          <w:sz w:val="24"/>
          <w:szCs w:val="24"/>
        </w:rPr>
        <w:t>parcări de reședințe, destinate locatarilor din blocuri</w:t>
      </w:r>
    </w:p>
    <w:p w:rsidR="00282595" w:rsidRPr="00282595" w:rsidRDefault="00282595" w:rsidP="00282595">
      <w:pPr>
        <w:pStyle w:val="ListParagraph"/>
        <w:numPr>
          <w:ilvl w:val="0"/>
          <w:numId w:val="1"/>
        </w:numPr>
        <w:jc w:val="both"/>
        <w:rPr>
          <w:rFonts w:ascii="Times New Roman" w:hAnsi="Times New Roman" w:cs="Times New Roman"/>
          <w:sz w:val="24"/>
          <w:szCs w:val="24"/>
        </w:rPr>
      </w:pPr>
      <w:r w:rsidRPr="00282595">
        <w:rPr>
          <w:rFonts w:ascii="Times New Roman" w:hAnsi="Times New Roman" w:cs="Times New Roman"/>
          <w:sz w:val="24"/>
          <w:szCs w:val="24"/>
        </w:rPr>
        <w:t>parcări rezervate, destinate societăților comerciale sau unităților de cazare;</w:t>
      </w:r>
    </w:p>
    <w:p w:rsidR="00282595" w:rsidRPr="00282595" w:rsidRDefault="00282595" w:rsidP="00282595">
      <w:pPr>
        <w:pStyle w:val="ListParagraph"/>
        <w:numPr>
          <w:ilvl w:val="0"/>
          <w:numId w:val="1"/>
        </w:numPr>
        <w:jc w:val="both"/>
        <w:rPr>
          <w:rFonts w:ascii="Times New Roman" w:hAnsi="Times New Roman" w:cs="Times New Roman"/>
          <w:sz w:val="24"/>
          <w:szCs w:val="24"/>
        </w:rPr>
      </w:pPr>
      <w:r w:rsidRPr="00282595">
        <w:rPr>
          <w:rFonts w:ascii="Times New Roman" w:hAnsi="Times New Roman" w:cs="Times New Roman"/>
          <w:sz w:val="24"/>
          <w:szCs w:val="24"/>
        </w:rPr>
        <w:t>parcări tip incintă, accesibile pe baza unui permis, în limita locurilor disponibile;</w:t>
      </w:r>
    </w:p>
    <w:p w:rsidR="00282595" w:rsidRPr="00282595" w:rsidRDefault="00282595" w:rsidP="00282595">
      <w:pPr>
        <w:jc w:val="both"/>
        <w:rPr>
          <w:lang w:val="ro-RO"/>
        </w:rPr>
      </w:pPr>
      <w:r w:rsidRPr="00282595">
        <w:rPr>
          <w:lang w:val="ro-RO"/>
        </w:rPr>
        <w:t>Zonele tarifare sunt împărțite în:</w:t>
      </w:r>
    </w:p>
    <w:p w:rsidR="00282595" w:rsidRPr="00282595" w:rsidRDefault="00282595" w:rsidP="00282595">
      <w:pPr>
        <w:pStyle w:val="ListParagraph"/>
        <w:numPr>
          <w:ilvl w:val="0"/>
          <w:numId w:val="2"/>
        </w:numPr>
        <w:jc w:val="both"/>
        <w:rPr>
          <w:rFonts w:ascii="Times New Roman" w:hAnsi="Times New Roman" w:cs="Times New Roman"/>
          <w:sz w:val="24"/>
          <w:szCs w:val="24"/>
        </w:rPr>
      </w:pPr>
      <w:r w:rsidRPr="00282595">
        <w:rPr>
          <w:rFonts w:ascii="Times New Roman" w:hAnsi="Times New Roman" w:cs="Times New Roman"/>
          <w:sz w:val="24"/>
          <w:szCs w:val="24"/>
        </w:rPr>
        <w:t>Zona A (centrală, cu staționare limitată)</w:t>
      </w:r>
      <w:r w:rsidR="000B2B99">
        <w:rPr>
          <w:rFonts w:ascii="Times New Roman" w:hAnsi="Times New Roman" w:cs="Times New Roman"/>
          <w:sz w:val="24"/>
          <w:szCs w:val="24"/>
        </w:rPr>
        <w:t>;</w:t>
      </w:r>
    </w:p>
    <w:p w:rsidR="00282595" w:rsidRDefault="00282595" w:rsidP="00282595">
      <w:pPr>
        <w:pStyle w:val="ListParagraph"/>
        <w:numPr>
          <w:ilvl w:val="0"/>
          <w:numId w:val="2"/>
        </w:numPr>
        <w:jc w:val="both"/>
        <w:rPr>
          <w:rFonts w:ascii="Times New Roman" w:hAnsi="Times New Roman" w:cs="Times New Roman"/>
          <w:sz w:val="24"/>
          <w:szCs w:val="24"/>
        </w:rPr>
      </w:pPr>
      <w:r w:rsidRPr="00282595">
        <w:rPr>
          <w:rFonts w:ascii="Times New Roman" w:hAnsi="Times New Roman" w:cs="Times New Roman"/>
          <w:sz w:val="24"/>
          <w:szCs w:val="24"/>
        </w:rPr>
        <w:t>Zona B (</w:t>
      </w:r>
      <w:r w:rsidR="000B2B99">
        <w:rPr>
          <w:rFonts w:ascii="Times New Roman" w:hAnsi="Times New Roman" w:cs="Times New Roman"/>
          <w:sz w:val="24"/>
          <w:szCs w:val="24"/>
        </w:rPr>
        <w:t>semicentrală</w:t>
      </w:r>
      <w:r w:rsidRPr="00282595">
        <w:rPr>
          <w:rFonts w:ascii="Times New Roman" w:hAnsi="Times New Roman" w:cs="Times New Roman"/>
          <w:sz w:val="24"/>
          <w:szCs w:val="24"/>
        </w:rPr>
        <w:t>, sau rezidențială, cu tichete și abonamente)</w:t>
      </w:r>
      <w:r w:rsidR="000B2B99">
        <w:rPr>
          <w:rFonts w:ascii="Times New Roman" w:hAnsi="Times New Roman" w:cs="Times New Roman"/>
          <w:sz w:val="24"/>
          <w:szCs w:val="24"/>
        </w:rPr>
        <w:t>;</w:t>
      </w:r>
    </w:p>
    <w:p w:rsidR="000B2B99" w:rsidRPr="00282595" w:rsidRDefault="000B2B99" w:rsidP="00282595">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Zona C (străzile modernizate ale orașului, în care obligația de plată revine exclusiv autovehiculelor înregistrate în alte localități, decât Mun. Sfântu Gheorghe)</w:t>
      </w:r>
    </w:p>
    <w:p w:rsidR="002A6099" w:rsidRDefault="00282595" w:rsidP="00282595">
      <w:pPr>
        <w:jc w:val="both"/>
        <w:rPr>
          <w:lang w:val="ro-RO"/>
        </w:rPr>
      </w:pPr>
      <w:r w:rsidRPr="00282595">
        <w:rPr>
          <w:lang w:val="ro-RO"/>
        </w:rPr>
        <w:t xml:space="preserve">Parcarea în cele </w:t>
      </w:r>
      <w:r w:rsidR="00246B83">
        <w:rPr>
          <w:lang w:val="ro-RO"/>
        </w:rPr>
        <w:t>trei</w:t>
      </w:r>
      <w:r w:rsidRPr="00282595">
        <w:rPr>
          <w:lang w:val="ro-RO"/>
        </w:rPr>
        <w:t xml:space="preserve"> zone de tarifare este permisă cu tichet, abonament sau plată electronică prin SMS ori prin aplicațiile funcționale (TPark și Sepsi Parking). Pentru parcările de reședință, abonamentele se acordă pe 5 ani și conferă exclusivitate asupra locului atribuit.</w:t>
      </w:r>
    </w:p>
    <w:p w:rsidR="00282595" w:rsidRPr="00282595" w:rsidRDefault="00282595" w:rsidP="00282595">
      <w:pPr>
        <w:jc w:val="both"/>
        <w:rPr>
          <w:lang w:val="ro-RO"/>
        </w:rPr>
      </w:pPr>
      <w:r w:rsidRPr="00282595">
        <w:rPr>
          <w:lang w:val="ro-RO"/>
        </w:rPr>
        <w:t xml:space="preserve">Locurile de parcare rezidențiale vor fi atribuite prin licitație electronică, organizată și desfășurată în aplicația Sepsi Parking, participanții vor depune online documentele justificative. Pentru transparență, toate locurile vor fi numerotate, semnalizate și afișate pe o hartă interactivă. Plata abonamentului și a garanției pentru dispozitivul de blocare se face în termen de 30 de zile, iar locul atribuit va deveni activ în aplicație. </w:t>
      </w:r>
    </w:p>
    <w:p w:rsidR="00282595" w:rsidRDefault="00282595" w:rsidP="00282595">
      <w:pPr>
        <w:jc w:val="both"/>
        <w:rPr>
          <w:lang w:val="ro-RO"/>
        </w:rPr>
      </w:pPr>
    </w:p>
    <w:p w:rsidR="00282595" w:rsidRPr="00282595" w:rsidRDefault="00282595" w:rsidP="00282595">
      <w:pPr>
        <w:jc w:val="both"/>
        <w:rPr>
          <w:lang w:val="ro-RO"/>
        </w:rPr>
      </w:pPr>
      <w:r w:rsidRPr="00282595">
        <w:rPr>
          <w:lang w:val="ro-RO"/>
        </w:rPr>
        <w:lastRenderedPageBreak/>
        <w:t>Controlul respectării regulamentului se realizează de către un operator desemnat și de Poliția Locală, care pot aplica tarife de penalizare, sau amenzi, după caz. Abaterile vor fi înregistrate digital, iar contravențiile se sancționează conform legislației rutiere și normelor locale.</w:t>
      </w:r>
    </w:p>
    <w:p w:rsidR="00282595" w:rsidRDefault="00282595" w:rsidP="00282595">
      <w:pPr>
        <w:jc w:val="both"/>
        <w:rPr>
          <w:lang w:val="ro-RO"/>
        </w:rPr>
      </w:pPr>
    </w:p>
    <w:p w:rsidR="00282595" w:rsidRPr="00282595" w:rsidRDefault="00282595" w:rsidP="00282595">
      <w:pPr>
        <w:jc w:val="both"/>
        <w:rPr>
          <w:lang w:val="ro-RO"/>
        </w:rPr>
      </w:pPr>
      <w:r w:rsidRPr="00282595">
        <w:rPr>
          <w:lang w:val="ro-RO"/>
        </w:rPr>
        <w:t xml:space="preserve">Regulamentul introduce un cadru modern, digitalizat și transparent de administrare ale locurilor de parcare din municipiul Sfântu Gheorghe, iar sistemul nou implementat pe baza acestui regulament va integra soluții tehnologice moderne și criterii echitabile de alocare a locurilor, asigurând o gestiune coerentă a spațiului urban și o relație corectă între autoritatea publică locală și cetățeni.  </w:t>
      </w:r>
    </w:p>
    <w:p w:rsidR="00282595" w:rsidRDefault="00282595" w:rsidP="00282595">
      <w:pPr>
        <w:jc w:val="both"/>
        <w:rPr>
          <w:lang w:val="ro-RO"/>
        </w:rPr>
      </w:pPr>
    </w:p>
    <w:p w:rsidR="00282595" w:rsidRPr="00282595" w:rsidRDefault="00282595" w:rsidP="00282595">
      <w:pPr>
        <w:jc w:val="both"/>
        <w:rPr>
          <w:lang w:val="ro-RO"/>
        </w:rPr>
      </w:pPr>
      <w:r w:rsidRPr="00282595">
        <w:rPr>
          <w:lang w:val="ro-RO"/>
        </w:rPr>
        <w:t>Ca urmare, propun spre analiză și aprobare Consiliului Local al Municipiul Sfântu Gheorghe Proiectul de hotărâre privind aprobarea Regulamentului de organizare și funcționare a sistemului de parcări publi</w:t>
      </w:r>
      <w:r w:rsidR="00831526">
        <w:rPr>
          <w:lang w:val="ro-RO"/>
        </w:rPr>
        <w:t>ce cu plată și de reședință în m</w:t>
      </w:r>
      <w:r w:rsidRPr="00282595">
        <w:rPr>
          <w:lang w:val="ro-RO"/>
        </w:rPr>
        <w:t>unicipiul Sfântu Gheorghe</w:t>
      </w:r>
    </w:p>
    <w:p w:rsidR="00282595" w:rsidRDefault="00282595" w:rsidP="00282595">
      <w:pPr>
        <w:jc w:val="center"/>
        <w:rPr>
          <w:b/>
          <w:lang w:val="ro-RO"/>
        </w:rPr>
      </w:pPr>
    </w:p>
    <w:p w:rsidR="00282595" w:rsidRPr="00282595" w:rsidRDefault="00282595" w:rsidP="00282595">
      <w:pPr>
        <w:jc w:val="center"/>
        <w:rPr>
          <w:b/>
          <w:lang w:val="ro-RO"/>
        </w:rPr>
      </w:pPr>
    </w:p>
    <w:p w:rsidR="00282595" w:rsidRPr="00282595" w:rsidRDefault="00282595" w:rsidP="00282595">
      <w:pPr>
        <w:jc w:val="center"/>
        <w:rPr>
          <w:b/>
          <w:lang w:val="ro-RO"/>
        </w:rPr>
      </w:pPr>
    </w:p>
    <w:p w:rsidR="00282595" w:rsidRPr="00282595" w:rsidRDefault="00282595" w:rsidP="00282595">
      <w:pPr>
        <w:jc w:val="center"/>
        <w:rPr>
          <w:b/>
          <w:lang w:val="ro-RO"/>
        </w:rPr>
      </w:pPr>
      <w:r w:rsidRPr="00282595">
        <w:rPr>
          <w:b/>
          <w:lang w:val="ro-RO"/>
        </w:rPr>
        <w:t>Compartimentul pentru autorizarea serviciilor de transport public local</w:t>
      </w:r>
    </w:p>
    <w:p w:rsidR="00282595" w:rsidRPr="00282595" w:rsidRDefault="00282595" w:rsidP="00282595">
      <w:pPr>
        <w:jc w:val="center"/>
        <w:rPr>
          <w:b/>
          <w:lang w:val="ro-RO"/>
        </w:rPr>
      </w:pPr>
      <w:r w:rsidRPr="00282595">
        <w:rPr>
          <w:b/>
          <w:lang w:val="ro-RO"/>
        </w:rPr>
        <w:t>Consilier,</w:t>
      </w:r>
    </w:p>
    <w:p w:rsidR="00282595" w:rsidRPr="00282595" w:rsidRDefault="00282595" w:rsidP="00282595">
      <w:pPr>
        <w:jc w:val="center"/>
        <w:rPr>
          <w:b/>
          <w:lang w:val="ro-RO"/>
        </w:rPr>
      </w:pPr>
      <w:r w:rsidRPr="00282595">
        <w:rPr>
          <w:b/>
          <w:lang w:val="ro-RO"/>
        </w:rPr>
        <w:t>Fekete Attila</w:t>
      </w:r>
    </w:p>
    <w:p w:rsidR="00282595" w:rsidRPr="00282595" w:rsidRDefault="00282595" w:rsidP="00282595">
      <w:pPr>
        <w:jc w:val="center"/>
        <w:rPr>
          <w:b/>
          <w:lang w:val="ro-RO"/>
        </w:rPr>
      </w:pPr>
    </w:p>
    <w:p w:rsidR="006C62E1" w:rsidRPr="00282595" w:rsidRDefault="006C62E1">
      <w:pPr>
        <w:rPr>
          <w:lang w:val="ro-RO"/>
        </w:rPr>
      </w:pPr>
    </w:p>
    <w:sectPr w:rsidR="006C62E1" w:rsidRPr="00282595" w:rsidSect="002A6099">
      <w:pgSz w:w="11907" w:h="16840" w:code="9"/>
      <w:pgMar w:top="1440"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3166"/>
    <w:multiLevelType w:val="hybridMultilevel"/>
    <w:tmpl w:val="A678C89C"/>
    <w:lvl w:ilvl="0" w:tplc="A7FE408A">
      <w:start w:val="1"/>
      <w:numFmt w:val="bullet"/>
      <w:lvlText w:val="-"/>
      <w:lvlJc w:val="left"/>
      <w:pPr>
        <w:ind w:left="780" w:hanging="360"/>
      </w:pPr>
      <w:rPr>
        <w:rFonts w:ascii="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F2A62A7"/>
    <w:multiLevelType w:val="hybridMultilevel"/>
    <w:tmpl w:val="DAE2965C"/>
    <w:lvl w:ilvl="0" w:tplc="A7FE408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1AF"/>
    <w:rsid w:val="00017FF8"/>
    <w:rsid w:val="00047EDC"/>
    <w:rsid w:val="0006254F"/>
    <w:rsid w:val="0006386F"/>
    <w:rsid w:val="000B2B99"/>
    <w:rsid w:val="00100851"/>
    <w:rsid w:val="001C7254"/>
    <w:rsid w:val="00200751"/>
    <w:rsid w:val="00246B83"/>
    <w:rsid w:val="00282595"/>
    <w:rsid w:val="002A6099"/>
    <w:rsid w:val="002B7D85"/>
    <w:rsid w:val="002C078E"/>
    <w:rsid w:val="002C1692"/>
    <w:rsid w:val="00324AAA"/>
    <w:rsid w:val="003B71AF"/>
    <w:rsid w:val="004C6D20"/>
    <w:rsid w:val="00574FA8"/>
    <w:rsid w:val="005837A1"/>
    <w:rsid w:val="00591835"/>
    <w:rsid w:val="00594C7F"/>
    <w:rsid w:val="005A2AAB"/>
    <w:rsid w:val="005C7204"/>
    <w:rsid w:val="005E024F"/>
    <w:rsid w:val="00667801"/>
    <w:rsid w:val="006964BF"/>
    <w:rsid w:val="006C5847"/>
    <w:rsid w:val="006C5B5E"/>
    <w:rsid w:val="006C62E1"/>
    <w:rsid w:val="006D68CD"/>
    <w:rsid w:val="0074026E"/>
    <w:rsid w:val="00790A73"/>
    <w:rsid w:val="007A0407"/>
    <w:rsid w:val="007A7248"/>
    <w:rsid w:val="00817100"/>
    <w:rsid w:val="00831526"/>
    <w:rsid w:val="00942310"/>
    <w:rsid w:val="009B6643"/>
    <w:rsid w:val="009D3648"/>
    <w:rsid w:val="009D43C4"/>
    <w:rsid w:val="009F740D"/>
    <w:rsid w:val="00A13201"/>
    <w:rsid w:val="00A761B7"/>
    <w:rsid w:val="00C22D56"/>
    <w:rsid w:val="00CB5CF8"/>
    <w:rsid w:val="00CB7E3B"/>
    <w:rsid w:val="00D82B92"/>
    <w:rsid w:val="00DC5479"/>
    <w:rsid w:val="00E34CBE"/>
    <w:rsid w:val="00ED05E7"/>
    <w:rsid w:val="00F31E79"/>
    <w:rsid w:val="00F8474C"/>
    <w:rsid w:val="00FC1969"/>
    <w:rsid w:val="00FC4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51470"/>
  <w15:chartTrackingRefBased/>
  <w15:docId w15:val="{B9991BB3-08F0-4C62-AC5A-8460C9B8E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71AF"/>
    <w:pPr>
      <w:spacing w:after="0" w:line="240" w:lineRule="auto"/>
    </w:pPr>
    <w:rPr>
      <w:rFonts w:ascii="Times New Roman" w:eastAsia="Times New Roman" w:hAnsi="Times New Roman" w:cs="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2595"/>
    <w:pPr>
      <w:spacing w:after="160" w:line="259" w:lineRule="auto"/>
      <w:ind w:left="720"/>
      <w:contextualSpacing/>
    </w:pPr>
    <w:rPr>
      <w:rFonts w:asciiTheme="minorHAnsi" w:eastAsiaTheme="minorHAnsi" w:hAnsiTheme="minorHAnsi" w:cstheme="minorBidi"/>
      <w:sz w:val="22"/>
      <w:szCs w:val="22"/>
      <w:lang w:val="ro-RO"/>
    </w:rPr>
  </w:style>
  <w:style w:type="paragraph" w:styleId="BalloonText">
    <w:name w:val="Balloon Text"/>
    <w:basedOn w:val="Normal"/>
    <w:link w:val="BalloonTextChar"/>
    <w:uiPriority w:val="99"/>
    <w:semiHidden/>
    <w:unhideWhenUsed/>
    <w:rsid w:val="009423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2310"/>
    <w:rPr>
      <w:rFonts w:ascii="Segoe UI" w:eastAsia="Times New Roman" w:hAnsi="Segoe UI" w:cs="Segoe UI"/>
      <w:sz w:val="18"/>
      <w:szCs w:val="18"/>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5</Pages>
  <Words>1413</Words>
  <Characters>9751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Tunde</cp:lastModifiedBy>
  <cp:revision>20</cp:revision>
  <cp:lastPrinted>2026-05-27T06:31:00Z</cp:lastPrinted>
  <dcterms:created xsi:type="dcterms:W3CDTF">2026-02-26T08:00:00Z</dcterms:created>
  <dcterms:modified xsi:type="dcterms:W3CDTF">2026-05-27T10:32:00Z</dcterms:modified>
</cp:coreProperties>
</file>